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E5" w:rsidRPr="005B1FB0" w:rsidRDefault="00672C9F" w:rsidP="00672C9F">
      <w:pPr>
        <w:pStyle w:val="NoSpacing"/>
        <w:jc w:val="center"/>
        <w:rPr>
          <w:rFonts w:ascii="Arial" w:hAnsi="Arial" w:cs="Arial"/>
          <w:lang w:val="en-HK"/>
        </w:rPr>
      </w:pPr>
      <w:r w:rsidRPr="005B1FB0">
        <w:rPr>
          <w:rFonts w:ascii="Arial" w:hAnsi="Arial" w:cs="Arial"/>
          <w:lang w:val="en-HK"/>
        </w:rPr>
        <w:t>THE UNIVERSITY OF HONG KONG</w:t>
      </w:r>
    </w:p>
    <w:p w:rsidR="00672C9F" w:rsidRPr="005B1FB0" w:rsidRDefault="00672C9F" w:rsidP="00672C9F">
      <w:pPr>
        <w:pStyle w:val="NoSpacing"/>
        <w:jc w:val="center"/>
        <w:rPr>
          <w:rFonts w:ascii="Arial" w:hAnsi="Arial" w:cs="Arial"/>
          <w:lang w:val="en-HK"/>
        </w:rPr>
      </w:pPr>
      <w:r w:rsidRPr="005B1FB0">
        <w:rPr>
          <w:rFonts w:ascii="Arial" w:hAnsi="Arial" w:cs="Arial"/>
          <w:lang w:val="en-HK"/>
        </w:rPr>
        <w:t>LKS FACULTY OF MEDICINE</w:t>
      </w:r>
    </w:p>
    <w:p w:rsidR="00672C9F" w:rsidRPr="005B1FB0" w:rsidRDefault="00672C9F" w:rsidP="00672C9F">
      <w:pPr>
        <w:pStyle w:val="NoSpacing"/>
        <w:jc w:val="center"/>
        <w:rPr>
          <w:rFonts w:ascii="Arial" w:hAnsi="Arial" w:cs="Arial"/>
          <w:lang w:val="en-HK"/>
        </w:rPr>
      </w:pPr>
    </w:p>
    <w:p w:rsidR="00672C9F" w:rsidRPr="005B1FB0" w:rsidRDefault="00BF0BF8" w:rsidP="00672C9F">
      <w:pPr>
        <w:pStyle w:val="NoSpacing"/>
        <w:jc w:val="center"/>
        <w:rPr>
          <w:rFonts w:ascii="Arial" w:hAnsi="Arial" w:cs="Arial"/>
          <w:b/>
          <w:lang w:val="en-HK"/>
        </w:rPr>
      </w:pPr>
      <w:r>
        <w:rPr>
          <w:rFonts w:ascii="Arial" w:hAnsi="Arial" w:cs="Arial"/>
          <w:b/>
          <w:lang w:val="en-HK"/>
        </w:rPr>
        <w:t xml:space="preserve">Form for </w:t>
      </w:r>
      <w:r w:rsidR="00AF1330">
        <w:rPr>
          <w:rFonts w:ascii="Arial" w:hAnsi="Arial" w:cs="Arial"/>
          <w:b/>
          <w:lang w:val="en-HK"/>
        </w:rPr>
        <w:t>Extended Matching Question</w:t>
      </w:r>
      <w:r w:rsidR="00672C9F" w:rsidRPr="005B1FB0">
        <w:rPr>
          <w:rFonts w:ascii="Arial" w:hAnsi="Arial" w:cs="Arial"/>
          <w:b/>
          <w:lang w:val="en-HK"/>
        </w:rPr>
        <w:t xml:space="preserve"> for e-learning video</w:t>
      </w:r>
    </w:p>
    <w:p w:rsidR="00672C9F" w:rsidRPr="005B1FB0" w:rsidRDefault="00672C9F">
      <w:pPr>
        <w:rPr>
          <w:rFonts w:ascii="Arial" w:hAnsi="Arial" w:cs="Arial"/>
          <w:lang w:val="en-HK"/>
        </w:rPr>
      </w:pPr>
    </w:p>
    <w:tbl>
      <w:tblPr>
        <w:tblStyle w:val="TableGrid"/>
        <w:tblW w:w="0" w:type="auto"/>
        <w:tblLook w:val="04A0" w:firstRow="1" w:lastRow="0" w:firstColumn="1" w:lastColumn="0" w:noHBand="0" w:noVBand="1"/>
      </w:tblPr>
      <w:tblGrid>
        <w:gridCol w:w="3397"/>
        <w:gridCol w:w="6673"/>
      </w:tblGrid>
      <w:tr w:rsidR="000021F3" w:rsidRPr="005B1FB0" w:rsidTr="002278DE">
        <w:trPr>
          <w:trHeight w:val="341"/>
        </w:trPr>
        <w:tc>
          <w:tcPr>
            <w:tcW w:w="3397" w:type="dxa"/>
            <w:vAlign w:val="center"/>
          </w:tcPr>
          <w:p w:rsidR="000021F3" w:rsidRPr="005B1FB0" w:rsidRDefault="00672C9F">
            <w:pPr>
              <w:rPr>
                <w:rFonts w:ascii="Arial" w:hAnsi="Arial" w:cs="Arial"/>
                <w:lang w:val="en-HK"/>
              </w:rPr>
            </w:pPr>
            <w:r w:rsidRPr="005B1FB0">
              <w:rPr>
                <w:rFonts w:ascii="Arial" w:hAnsi="Arial" w:cs="Arial"/>
                <w:lang w:val="en-HK"/>
              </w:rPr>
              <w:t>Name of teacher</w:t>
            </w:r>
            <w:r w:rsidR="00720AD0">
              <w:rPr>
                <w:rFonts w:ascii="Arial" w:hAnsi="Arial" w:cs="Arial"/>
                <w:lang w:val="en-HK"/>
              </w:rPr>
              <w:t>:</w:t>
            </w:r>
          </w:p>
        </w:tc>
        <w:tc>
          <w:tcPr>
            <w:tcW w:w="6673" w:type="dxa"/>
            <w:vAlign w:val="center"/>
          </w:tcPr>
          <w:p w:rsidR="000021F3" w:rsidRPr="005B1FB0" w:rsidRDefault="000021F3" w:rsidP="000021F3">
            <w:pPr>
              <w:rPr>
                <w:rFonts w:ascii="Arial" w:hAnsi="Arial" w:cs="Arial"/>
                <w:lang w:val="en-HK"/>
              </w:rPr>
            </w:pPr>
          </w:p>
        </w:tc>
      </w:tr>
      <w:tr w:rsidR="00D34444" w:rsidRPr="005B1FB0" w:rsidTr="002278DE">
        <w:trPr>
          <w:trHeight w:val="341"/>
        </w:trPr>
        <w:tc>
          <w:tcPr>
            <w:tcW w:w="3397" w:type="dxa"/>
            <w:vAlign w:val="center"/>
          </w:tcPr>
          <w:p w:rsidR="00D34444" w:rsidRPr="005B1FB0" w:rsidRDefault="00D34444">
            <w:pPr>
              <w:rPr>
                <w:rFonts w:ascii="Arial" w:hAnsi="Arial" w:cs="Arial"/>
                <w:lang w:val="en-HK"/>
              </w:rPr>
            </w:pPr>
            <w:r>
              <w:rPr>
                <w:rFonts w:ascii="Arial" w:hAnsi="Arial" w:cs="Arial"/>
                <w:lang w:val="en-HK"/>
              </w:rPr>
              <w:t xml:space="preserve">Department: </w:t>
            </w:r>
          </w:p>
        </w:tc>
        <w:tc>
          <w:tcPr>
            <w:tcW w:w="6673" w:type="dxa"/>
            <w:vAlign w:val="center"/>
          </w:tcPr>
          <w:p w:rsidR="00D34444" w:rsidRPr="005B1FB0" w:rsidRDefault="00D34444" w:rsidP="000021F3">
            <w:pPr>
              <w:rPr>
                <w:rFonts w:ascii="Arial" w:hAnsi="Arial" w:cs="Arial"/>
                <w:lang w:val="en-HK"/>
              </w:rPr>
            </w:pPr>
          </w:p>
        </w:tc>
      </w:tr>
      <w:tr w:rsidR="00D34444" w:rsidRPr="005B1FB0" w:rsidTr="002278DE">
        <w:trPr>
          <w:trHeight w:val="341"/>
        </w:trPr>
        <w:tc>
          <w:tcPr>
            <w:tcW w:w="3397" w:type="dxa"/>
            <w:vAlign w:val="center"/>
          </w:tcPr>
          <w:p w:rsidR="00D34444" w:rsidRPr="005B1FB0" w:rsidRDefault="00D34444" w:rsidP="00900FA9">
            <w:pPr>
              <w:rPr>
                <w:rFonts w:ascii="Arial" w:hAnsi="Arial" w:cs="Arial"/>
                <w:lang w:val="en-HK"/>
              </w:rPr>
            </w:pPr>
            <w:r w:rsidRPr="005B1FB0">
              <w:rPr>
                <w:rFonts w:ascii="Arial" w:hAnsi="Arial" w:cs="Arial"/>
                <w:lang w:val="en-HK"/>
              </w:rPr>
              <w:t>Contact person/ email address</w:t>
            </w:r>
            <w:r>
              <w:rPr>
                <w:rFonts w:ascii="Arial" w:hAnsi="Arial" w:cs="Arial"/>
                <w:lang w:val="en-HK"/>
              </w:rPr>
              <w:t>:</w:t>
            </w:r>
          </w:p>
        </w:tc>
        <w:tc>
          <w:tcPr>
            <w:tcW w:w="6673" w:type="dxa"/>
            <w:vAlign w:val="center"/>
          </w:tcPr>
          <w:p w:rsidR="00D34444" w:rsidRPr="005B1FB0" w:rsidRDefault="00D34444" w:rsidP="00900FA9">
            <w:pPr>
              <w:rPr>
                <w:rFonts w:ascii="Arial" w:hAnsi="Arial" w:cs="Arial"/>
                <w:lang w:val="en-HK"/>
              </w:rPr>
            </w:pPr>
          </w:p>
        </w:tc>
      </w:tr>
      <w:tr w:rsidR="00672C9F" w:rsidRPr="005B1FB0" w:rsidTr="002278DE">
        <w:trPr>
          <w:trHeight w:val="341"/>
        </w:trPr>
        <w:tc>
          <w:tcPr>
            <w:tcW w:w="3397" w:type="dxa"/>
            <w:vAlign w:val="center"/>
          </w:tcPr>
          <w:p w:rsidR="00672C9F" w:rsidRPr="005B1FB0" w:rsidRDefault="00720AD0">
            <w:pPr>
              <w:rPr>
                <w:rFonts w:ascii="Arial" w:hAnsi="Arial" w:cs="Arial"/>
                <w:lang w:val="en-HK"/>
              </w:rPr>
            </w:pPr>
            <w:r>
              <w:rPr>
                <w:rFonts w:ascii="Arial" w:hAnsi="Arial" w:cs="Arial"/>
                <w:lang w:val="en-HK"/>
              </w:rPr>
              <w:t>Name of video clip:</w:t>
            </w:r>
          </w:p>
        </w:tc>
        <w:tc>
          <w:tcPr>
            <w:tcW w:w="6673" w:type="dxa"/>
            <w:vAlign w:val="center"/>
          </w:tcPr>
          <w:p w:rsidR="00672C9F" w:rsidRPr="005B1FB0" w:rsidRDefault="00672C9F" w:rsidP="000021F3">
            <w:pPr>
              <w:rPr>
                <w:rFonts w:ascii="Arial" w:hAnsi="Arial" w:cs="Arial"/>
                <w:lang w:val="en-HK"/>
              </w:rPr>
            </w:pPr>
          </w:p>
        </w:tc>
      </w:tr>
      <w:tr w:rsidR="00672C9F" w:rsidRPr="005B1FB0" w:rsidTr="002278DE">
        <w:trPr>
          <w:trHeight w:val="341"/>
        </w:trPr>
        <w:tc>
          <w:tcPr>
            <w:tcW w:w="3397" w:type="dxa"/>
            <w:vAlign w:val="center"/>
          </w:tcPr>
          <w:p w:rsidR="00672C9F" w:rsidRPr="005B1FB0" w:rsidRDefault="00672C9F" w:rsidP="00AF1330">
            <w:pPr>
              <w:rPr>
                <w:rFonts w:ascii="Arial" w:hAnsi="Arial" w:cs="Arial"/>
                <w:lang w:val="en-HK"/>
              </w:rPr>
            </w:pPr>
            <w:r w:rsidRPr="005B1FB0">
              <w:rPr>
                <w:rFonts w:ascii="Arial" w:hAnsi="Arial" w:cs="Arial"/>
                <w:lang w:val="en-HK"/>
              </w:rPr>
              <w:t xml:space="preserve">Total number of </w:t>
            </w:r>
            <w:r w:rsidR="00AF1330">
              <w:rPr>
                <w:rFonts w:ascii="Arial" w:hAnsi="Arial" w:cs="Arial"/>
                <w:lang w:val="en-HK"/>
              </w:rPr>
              <w:t>EMQ</w:t>
            </w:r>
            <w:r w:rsidRPr="005B1FB0">
              <w:rPr>
                <w:rFonts w:ascii="Arial" w:hAnsi="Arial" w:cs="Arial"/>
                <w:lang w:val="en-HK"/>
              </w:rPr>
              <w:t>s</w:t>
            </w:r>
            <w:r w:rsidR="00720AD0">
              <w:rPr>
                <w:rFonts w:ascii="Arial" w:hAnsi="Arial" w:cs="Arial"/>
                <w:lang w:val="en-HK"/>
              </w:rPr>
              <w:t>:</w:t>
            </w:r>
          </w:p>
        </w:tc>
        <w:tc>
          <w:tcPr>
            <w:tcW w:w="6673" w:type="dxa"/>
            <w:vAlign w:val="center"/>
          </w:tcPr>
          <w:p w:rsidR="00672C9F" w:rsidRPr="005B1FB0" w:rsidRDefault="00672C9F" w:rsidP="000021F3">
            <w:pPr>
              <w:rPr>
                <w:rFonts w:ascii="Arial" w:hAnsi="Arial" w:cs="Arial"/>
                <w:lang w:val="en-HK"/>
              </w:rPr>
            </w:pPr>
          </w:p>
        </w:tc>
      </w:tr>
    </w:tbl>
    <w:p w:rsidR="00AF1330" w:rsidRDefault="00AF1330" w:rsidP="001F04B2">
      <w:pPr>
        <w:spacing w:after="200" w:line="276" w:lineRule="auto"/>
        <w:rPr>
          <w:rFonts w:ascii="Arial" w:hAnsi="Arial" w:cs="Arial"/>
          <w:lang w:val="en-HK"/>
        </w:rPr>
      </w:pPr>
    </w:p>
    <w:p w:rsidR="001F04B2" w:rsidRPr="00AF1330" w:rsidRDefault="00AF1330" w:rsidP="001F04B2">
      <w:pPr>
        <w:spacing w:after="200" w:line="276" w:lineRule="auto"/>
        <w:rPr>
          <w:rFonts w:ascii="Arial" w:eastAsia="SimSun" w:hAnsi="Arial" w:cs="Arial"/>
          <w:i/>
          <w:lang w:eastAsia="zh-CN"/>
        </w:rPr>
      </w:pPr>
      <w:r>
        <w:rPr>
          <w:rFonts w:ascii="Arial" w:eastAsia="SimSun" w:hAnsi="Arial" w:cs="Arial"/>
          <w:i/>
          <w:lang w:eastAsia="zh-CN"/>
        </w:rPr>
        <w:t>Sample Extended Matching Question</w:t>
      </w:r>
    </w:p>
    <w:tbl>
      <w:tblPr>
        <w:tblStyle w:val="TableGrid1"/>
        <w:tblW w:w="0" w:type="auto"/>
        <w:tblLook w:val="04A0" w:firstRow="1" w:lastRow="0" w:firstColumn="1" w:lastColumn="0" w:noHBand="0" w:noVBand="1"/>
      </w:tblPr>
      <w:tblGrid>
        <w:gridCol w:w="1243"/>
        <w:gridCol w:w="7420"/>
        <w:gridCol w:w="918"/>
      </w:tblGrid>
      <w:tr w:rsidR="001F04B2" w:rsidRPr="001F04B2" w:rsidTr="005A22D2">
        <w:tc>
          <w:tcPr>
            <w:tcW w:w="1243" w:type="dxa"/>
          </w:tcPr>
          <w:p w:rsidR="001F04B2" w:rsidRPr="005A22D2" w:rsidRDefault="00AF1330" w:rsidP="00AF1330">
            <w:pPr>
              <w:jc w:val="center"/>
              <w:rPr>
                <w:rFonts w:ascii="Arial" w:hAnsi="Arial" w:cs="Arial"/>
                <w:b/>
              </w:rPr>
            </w:pPr>
            <w:r w:rsidRPr="005A22D2">
              <w:rPr>
                <w:rFonts w:ascii="Arial" w:hAnsi="Arial" w:cs="Arial"/>
                <w:b/>
              </w:rPr>
              <w:t>Question</w:t>
            </w:r>
            <w:r w:rsidR="001F04B2" w:rsidRPr="005A22D2">
              <w:rPr>
                <w:rFonts w:ascii="Arial" w:hAnsi="Arial" w:cs="Arial"/>
                <w:b/>
              </w:rPr>
              <w:t>:</w:t>
            </w:r>
          </w:p>
        </w:tc>
        <w:tc>
          <w:tcPr>
            <w:tcW w:w="8338" w:type="dxa"/>
            <w:gridSpan w:val="2"/>
          </w:tcPr>
          <w:p w:rsidR="001F04B2" w:rsidRPr="001F04B2" w:rsidRDefault="00AF1330" w:rsidP="001F04B2">
            <w:pPr>
              <w:rPr>
                <w:rFonts w:ascii="Arial" w:hAnsi="Arial" w:cs="Arial"/>
              </w:rPr>
            </w:pPr>
            <w:r w:rsidRPr="00AF1330">
              <w:rPr>
                <w:rFonts w:ascii="Arial" w:hAnsi="Arial" w:cs="Arial"/>
              </w:rPr>
              <w:t>For each of the following patients with a myocardial infarction, select the most likely complication. Each option may be used once, more than once or not at all. Put in your answer at the spaces below. Only put in the letter corresponding to your answer.</w:t>
            </w:r>
          </w:p>
        </w:tc>
      </w:tr>
      <w:tr w:rsidR="001F04B2" w:rsidRPr="001F04B2" w:rsidTr="005A22D2">
        <w:tc>
          <w:tcPr>
            <w:tcW w:w="1243" w:type="dxa"/>
          </w:tcPr>
          <w:p w:rsidR="001F04B2" w:rsidRPr="005A22D2" w:rsidRDefault="001F04B2" w:rsidP="00AF1330">
            <w:pPr>
              <w:jc w:val="center"/>
              <w:rPr>
                <w:rFonts w:ascii="Arial" w:hAnsi="Arial" w:cs="Arial"/>
                <w:b/>
              </w:rPr>
            </w:pPr>
            <w:r w:rsidRPr="005A22D2">
              <w:rPr>
                <w:rFonts w:ascii="Arial" w:hAnsi="Arial" w:cs="Arial"/>
                <w:b/>
              </w:rPr>
              <w:t>Options:</w:t>
            </w:r>
          </w:p>
        </w:tc>
        <w:tc>
          <w:tcPr>
            <w:tcW w:w="8338" w:type="dxa"/>
            <w:gridSpan w:val="2"/>
          </w:tcPr>
          <w:p w:rsidR="00E60BDB" w:rsidRPr="00E60BDB" w:rsidRDefault="00E60BDB" w:rsidP="00E60BDB">
            <w:pPr>
              <w:rPr>
                <w:rFonts w:ascii="Arial" w:hAnsi="Arial" w:cs="Arial"/>
              </w:rPr>
            </w:pPr>
            <w:r w:rsidRPr="00E60BDB">
              <w:rPr>
                <w:rFonts w:ascii="Arial" w:hAnsi="Arial" w:cs="Arial"/>
              </w:rPr>
              <w:t>A: Asystole</w:t>
            </w:r>
          </w:p>
          <w:p w:rsidR="00E60BDB" w:rsidRPr="00E60BDB" w:rsidRDefault="00E60BDB" w:rsidP="00E60BDB">
            <w:pPr>
              <w:rPr>
                <w:rFonts w:ascii="Arial" w:hAnsi="Arial" w:cs="Arial"/>
              </w:rPr>
            </w:pPr>
            <w:r w:rsidRPr="00E60BDB">
              <w:rPr>
                <w:rFonts w:ascii="Arial" w:hAnsi="Arial" w:cs="Arial"/>
              </w:rPr>
              <w:t>B: Atrial fibrillation</w:t>
            </w:r>
          </w:p>
          <w:p w:rsidR="00E60BDB" w:rsidRPr="00E60BDB" w:rsidRDefault="00E60BDB" w:rsidP="00E60BDB">
            <w:pPr>
              <w:rPr>
                <w:rFonts w:ascii="Arial" w:hAnsi="Arial" w:cs="Arial"/>
              </w:rPr>
            </w:pPr>
            <w:r w:rsidRPr="00E60BDB">
              <w:rPr>
                <w:rFonts w:ascii="Arial" w:hAnsi="Arial" w:cs="Arial"/>
              </w:rPr>
              <w:t xml:space="preserve">C: Cardiac </w:t>
            </w:r>
            <w:proofErr w:type="spellStart"/>
            <w:r w:rsidRPr="00E60BDB">
              <w:rPr>
                <w:rFonts w:ascii="Arial" w:hAnsi="Arial" w:cs="Arial"/>
              </w:rPr>
              <w:t>tamponnade</w:t>
            </w:r>
            <w:proofErr w:type="spellEnd"/>
          </w:p>
          <w:p w:rsidR="00E60BDB" w:rsidRPr="00E60BDB" w:rsidRDefault="00E60BDB" w:rsidP="00E60BDB">
            <w:pPr>
              <w:rPr>
                <w:rFonts w:ascii="Arial" w:hAnsi="Arial" w:cs="Arial"/>
              </w:rPr>
            </w:pPr>
            <w:r w:rsidRPr="00E60BDB">
              <w:rPr>
                <w:rFonts w:ascii="Arial" w:hAnsi="Arial" w:cs="Arial"/>
              </w:rPr>
              <w:t>D: Complete heart block</w:t>
            </w:r>
          </w:p>
          <w:p w:rsidR="00E60BDB" w:rsidRPr="00E60BDB" w:rsidRDefault="00E60BDB" w:rsidP="00E60BDB">
            <w:pPr>
              <w:rPr>
                <w:rFonts w:ascii="Arial" w:hAnsi="Arial" w:cs="Arial"/>
              </w:rPr>
            </w:pPr>
            <w:r w:rsidRPr="00E60BDB">
              <w:rPr>
                <w:rFonts w:ascii="Arial" w:hAnsi="Arial" w:cs="Arial"/>
              </w:rPr>
              <w:t>E: Deep vein thrombosis</w:t>
            </w:r>
          </w:p>
          <w:p w:rsidR="00E60BDB" w:rsidRPr="00E60BDB" w:rsidRDefault="00E60BDB" w:rsidP="00E60BDB">
            <w:pPr>
              <w:rPr>
                <w:rFonts w:ascii="Arial" w:hAnsi="Arial" w:cs="Arial"/>
              </w:rPr>
            </w:pPr>
            <w:r w:rsidRPr="00E60BDB">
              <w:rPr>
                <w:rFonts w:ascii="Arial" w:hAnsi="Arial" w:cs="Arial"/>
              </w:rPr>
              <w:t xml:space="preserve">F: </w:t>
            </w:r>
            <w:proofErr w:type="spellStart"/>
            <w:r w:rsidRPr="00E60BDB">
              <w:rPr>
                <w:rFonts w:ascii="Arial" w:hAnsi="Arial" w:cs="Arial"/>
              </w:rPr>
              <w:t>Papilliary</w:t>
            </w:r>
            <w:proofErr w:type="spellEnd"/>
            <w:r w:rsidRPr="00E60BDB">
              <w:rPr>
                <w:rFonts w:ascii="Arial" w:hAnsi="Arial" w:cs="Arial"/>
              </w:rPr>
              <w:t xml:space="preserve"> muscle rupture</w:t>
            </w:r>
          </w:p>
          <w:p w:rsidR="00E60BDB" w:rsidRPr="00E60BDB" w:rsidRDefault="00E60BDB" w:rsidP="00E60BDB">
            <w:pPr>
              <w:rPr>
                <w:rFonts w:ascii="Arial" w:hAnsi="Arial" w:cs="Arial"/>
              </w:rPr>
            </w:pPr>
            <w:r w:rsidRPr="00E60BDB">
              <w:rPr>
                <w:rFonts w:ascii="Arial" w:hAnsi="Arial" w:cs="Arial"/>
              </w:rPr>
              <w:t>G: Pericarditis</w:t>
            </w:r>
          </w:p>
          <w:p w:rsidR="00E60BDB" w:rsidRPr="00E60BDB" w:rsidRDefault="00E60BDB" w:rsidP="00E60BDB">
            <w:pPr>
              <w:rPr>
                <w:rFonts w:ascii="Arial" w:hAnsi="Arial" w:cs="Arial"/>
              </w:rPr>
            </w:pPr>
            <w:r w:rsidRPr="00E60BDB">
              <w:rPr>
                <w:rFonts w:ascii="Arial" w:hAnsi="Arial" w:cs="Arial"/>
              </w:rPr>
              <w:t>H: Post myocardial infarction</w:t>
            </w:r>
            <w:r>
              <w:rPr>
                <w:rFonts w:ascii="Arial" w:hAnsi="Arial" w:cs="Arial"/>
              </w:rPr>
              <w:t xml:space="preserve"> </w:t>
            </w:r>
            <w:r w:rsidRPr="00E60BDB">
              <w:rPr>
                <w:rFonts w:ascii="Arial" w:hAnsi="Arial" w:cs="Arial"/>
              </w:rPr>
              <w:t>(Dressler's) syndrome</w:t>
            </w:r>
          </w:p>
          <w:p w:rsidR="00E60BDB" w:rsidRPr="00E60BDB" w:rsidRDefault="00E60BDB" w:rsidP="00E60BDB">
            <w:pPr>
              <w:rPr>
                <w:rFonts w:ascii="Arial" w:hAnsi="Arial" w:cs="Arial"/>
              </w:rPr>
            </w:pPr>
            <w:r w:rsidRPr="00E60BDB">
              <w:rPr>
                <w:rFonts w:ascii="Arial" w:hAnsi="Arial" w:cs="Arial"/>
              </w:rPr>
              <w:t>I: Pulmonary embolism</w:t>
            </w:r>
          </w:p>
          <w:p w:rsidR="00E60BDB" w:rsidRPr="00E60BDB" w:rsidRDefault="00E60BDB" w:rsidP="00E60BDB">
            <w:pPr>
              <w:rPr>
                <w:rFonts w:ascii="Arial" w:hAnsi="Arial" w:cs="Arial"/>
              </w:rPr>
            </w:pPr>
            <w:r w:rsidRPr="00E60BDB">
              <w:rPr>
                <w:rFonts w:ascii="Arial" w:hAnsi="Arial" w:cs="Arial"/>
              </w:rPr>
              <w:t xml:space="preserve">J: Pulmonary </w:t>
            </w:r>
            <w:proofErr w:type="spellStart"/>
            <w:r w:rsidRPr="00E60BDB">
              <w:rPr>
                <w:rFonts w:ascii="Arial" w:hAnsi="Arial" w:cs="Arial"/>
              </w:rPr>
              <w:t>oedema</w:t>
            </w:r>
            <w:proofErr w:type="spellEnd"/>
          </w:p>
          <w:p w:rsidR="00E60BDB" w:rsidRPr="00E60BDB" w:rsidRDefault="00E60BDB" w:rsidP="00E60BDB">
            <w:pPr>
              <w:rPr>
                <w:rFonts w:ascii="Arial" w:hAnsi="Arial" w:cs="Arial"/>
              </w:rPr>
            </w:pPr>
            <w:r w:rsidRPr="00E60BDB">
              <w:rPr>
                <w:rFonts w:ascii="Arial" w:hAnsi="Arial" w:cs="Arial"/>
              </w:rPr>
              <w:t>K: Unstable angina</w:t>
            </w:r>
          </w:p>
          <w:p w:rsidR="00E60BDB" w:rsidRPr="00E60BDB" w:rsidRDefault="00E60BDB" w:rsidP="00E60BDB">
            <w:pPr>
              <w:rPr>
                <w:rFonts w:ascii="Arial" w:hAnsi="Arial" w:cs="Arial"/>
              </w:rPr>
            </w:pPr>
            <w:r w:rsidRPr="00E60BDB">
              <w:rPr>
                <w:rFonts w:ascii="Arial" w:hAnsi="Arial" w:cs="Arial"/>
              </w:rPr>
              <w:t>L: Ventricular fibrillation</w:t>
            </w:r>
          </w:p>
          <w:p w:rsidR="00E60BDB" w:rsidRPr="00E60BDB" w:rsidRDefault="00E60BDB" w:rsidP="00E60BDB">
            <w:pPr>
              <w:rPr>
                <w:rFonts w:ascii="Arial" w:hAnsi="Arial" w:cs="Arial"/>
              </w:rPr>
            </w:pPr>
            <w:r w:rsidRPr="00E60BDB">
              <w:rPr>
                <w:rFonts w:ascii="Arial" w:hAnsi="Arial" w:cs="Arial"/>
              </w:rPr>
              <w:t>M: Ventricular septal rupture</w:t>
            </w:r>
          </w:p>
          <w:p w:rsidR="001F04B2" w:rsidRPr="001F04B2" w:rsidRDefault="00E60BDB" w:rsidP="00E60BDB">
            <w:pPr>
              <w:rPr>
                <w:rFonts w:ascii="Arial" w:hAnsi="Arial" w:cs="Arial"/>
              </w:rPr>
            </w:pPr>
            <w:r w:rsidRPr="00E60BDB">
              <w:rPr>
                <w:rFonts w:ascii="Arial" w:hAnsi="Arial" w:cs="Arial"/>
              </w:rPr>
              <w:t>N: Ventricular tachycardia</w:t>
            </w:r>
          </w:p>
        </w:tc>
      </w:tr>
      <w:tr w:rsidR="005A22D2" w:rsidRPr="001F04B2" w:rsidTr="005A22D2">
        <w:tc>
          <w:tcPr>
            <w:tcW w:w="1243" w:type="dxa"/>
            <w:vMerge w:val="restart"/>
          </w:tcPr>
          <w:p w:rsidR="005A22D2" w:rsidRPr="005A22D2" w:rsidRDefault="005A22D2" w:rsidP="00AF1330">
            <w:pPr>
              <w:jc w:val="center"/>
              <w:rPr>
                <w:rFonts w:ascii="Arial" w:hAnsi="Arial" w:cs="Arial"/>
                <w:b/>
              </w:rPr>
            </w:pPr>
            <w:r w:rsidRPr="005A22D2">
              <w:rPr>
                <w:rFonts w:ascii="Arial" w:hAnsi="Arial" w:cs="Arial"/>
                <w:b/>
              </w:rPr>
              <w:t>Stems:</w:t>
            </w:r>
          </w:p>
        </w:tc>
        <w:tc>
          <w:tcPr>
            <w:tcW w:w="7420" w:type="dxa"/>
          </w:tcPr>
          <w:p w:rsidR="005A22D2" w:rsidRDefault="005A22D2" w:rsidP="00E60BDB">
            <w:pPr>
              <w:rPr>
                <w:rFonts w:ascii="Arial" w:hAnsi="Arial" w:cs="Arial"/>
                <w:b/>
              </w:rPr>
            </w:pPr>
            <w:r>
              <w:rPr>
                <w:rFonts w:ascii="Arial" w:hAnsi="Arial" w:cs="Arial"/>
                <w:b/>
              </w:rPr>
              <w:t>1.</w:t>
            </w:r>
          </w:p>
          <w:p w:rsidR="005A22D2" w:rsidRDefault="005A22D2" w:rsidP="00E60BDB">
            <w:pPr>
              <w:rPr>
                <w:rFonts w:ascii="Arial" w:hAnsi="Arial" w:cs="Arial"/>
              </w:rPr>
            </w:pPr>
            <w:r w:rsidRPr="00E60BDB">
              <w:rPr>
                <w:rFonts w:ascii="Arial" w:hAnsi="Arial" w:cs="Arial"/>
                <w:b/>
              </w:rPr>
              <w:t>Case:</w:t>
            </w:r>
            <w:r>
              <w:rPr>
                <w:rFonts w:ascii="Arial" w:hAnsi="Arial" w:cs="Arial"/>
              </w:rPr>
              <w:t xml:space="preserve"> </w:t>
            </w:r>
            <w:r w:rsidRPr="00E60BDB">
              <w:rPr>
                <w:rFonts w:ascii="Arial" w:hAnsi="Arial" w:cs="Arial"/>
              </w:rPr>
              <w:t xml:space="preserve">A 72-year-old man is admitted to hospital following a myocardial infarction. Seven days later he is noted to have severe </w:t>
            </w:r>
            <w:proofErr w:type="spellStart"/>
            <w:r w:rsidRPr="00E60BDB">
              <w:rPr>
                <w:rFonts w:ascii="Arial" w:hAnsi="Arial" w:cs="Arial"/>
              </w:rPr>
              <w:t>dyspnoea</w:t>
            </w:r>
            <w:proofErr w:type="spellEnd"/>
            <w:r w:rsidRPr="00E60BDB">
              <w:rPr>
                <w:rFonts w:ascii="Arial" w:hAnsi="Arial" w:cs="Arial"/>
              </w:rPr>
              <w:t xml:space="preserve"> and collapses. On examination he is pale and his right leg appears swollen compared to the left. Cardiac apex 5th intercostal space, mid-clavicular line. There are no murmurs audible but there are occasional bi-basal crackles in his chest. His pulse is 128/min, blood pressure 98/55 mmHg, temperature 37.7 degrees </w:t>
            </w:r>
            <w:proofErr w:type="spellStart"/>
            <w:r w:rsidRPr="00E60BDB">
              <w:rPr>
                <w:rFonts w:ascii="Arial" w:hAnsi="Arial" w:cs="Arial"/>
              </w:rPr>
              <w:t>Celcius</w:t>
            </w:r>
            <w:proofErr w:type="spellEnd"/>
            <w:r w:rsidRPr="00E60BDB">
              <w:rPr>
                <w:rFonts w:ascii="Arial" w:hAnsi="Arial" w:cs="Arial"/>
              </w:rPr>
              <w:t xml:space="preserve"> and jugular venous pressure is elevated</w:t>
            </w:r>
            <w:r w:rsidR="00F51A29">
              <w:rPr>
                <w:rFonts w:ascii="Arial" w:hAnsi="Arial" w:cs="Arial"/>
              </w:rPr>
              <w:t>.</w:t>
            </w:r>
          </w:p>
          <w:p w:rsidR="005A22D2" w:rsidRPr="00E60BDB" w:rsidRDefault="005A22D2" w:rsidP="00E60BDB">
            <w:pPr>
              <w:rPr>
                <w:rFonts w:ascii="Arial" w:hAnsi="Arial" w:cs="Arial"/>
                <w:b/>
              </w:rPr>
            </w:pPr>
            <w:r w:rsidRPr="00E60BDB">
              <w:rPr>
                <w:rFonts w:ascii="Arial" w:hAnsi="Arial" w:cs="Arial"/>
                <w:b/>
              </w:rPr>
              <w:t>Explanation:</w:t>
            </w:r>
            <w:r>
              <w:rPr>
                <w:rFonts w:ascii="Arial" w:hAnsi="Arial" w:cs="Arial"/>
                <w:b/>
              </w:rPr>
              <w:t xml:space="preserve"> </w:t>
            </w:r>
            <w:r w:rsidRPr="00E60BDB">
              <w:rPr>
                <w:rFonts w:ascii="Arial" w:hAnsi="Arial" w:cs="Arial"/>
              </w:rPr>
              <w:t xml:space="preserve">This is because the collapse after a period of immobility at seven days in someone with asymmetric leg swelling suggests the diagnosis. The lack of a murmur makes septal or papillary rupture less likely and the lack of chest signs is unusual for pulmonary </w:t>
            </w:r>
            <w:proofErr w:type="spellStart"/>
            <w:r w:rsidRPr="00E60BDB">
              <w:rPr>
                <w:rFonts w:ascii="Arial" w:hAnsi="Arial" w:cs="Arial"/>
              </w:rPr>
              <w:t>oedema</w:t>
            </w:r>
            <w:proofErr w:type="spellEnd"/>
            <w:r w:rsidRPr="00E60BDB">
              <w:rPr>
                <w:rFonts w:ascii="Arial" w:hAnsi="Arial" w:cs="Arial"/>
              </w:rPr>
              <w:t>.</w:t>
            </w:r>
          </w:p>
        </w:tc>
        <w:tc>
          <w:tcPr>
            <w:tcW w:w="918" w:type="dxa"/>
          </w:tcPr>
          <w:p w:rsidR="005A22D2" w:rsidRPr="001F04B2" w:rsidRDefault="005A22D2" w:rsidP="001F04B2">
            <w:pPr>
              <w:jc w:val="center"/>
              <w:rPr>
                <w:rFonts w:ascii="Arial" w:hAnsi="Arial" w:cs="Arial"/>
              </w:rPr>
            </w:pPr>
            <w:r>
              <w:rPr>
                <w:rFonts w:ascii="Arial" w:hAnsi="Arial" w:cs="Arial"/>
              </w:rPr>
              <w:t>I</w:t>
            </w:r>
          </w:p>
        </w:tc>
      </w:tr>
      <w:tr w:rsidR="005A22D2" w:rsidRPr="001F04B2" w:rsidTr="005A22D2">
        <w:tc>
          <w:tcPr>
            <w:tcW w:w="1243" w:type="dxa"/>
            <w:vMerge/>
          </w:tcPr>
          <w:p w:rsidR="005A22D2" w:rsidRPr="001F04B2" w:rsidRDefault="005A22D2" w:rsidP="001F04B2">
            <w:pPr>
              <w:rPr>
                <w:rFonts w:ascii="Arial" w:hAnsi="Arial" w:cs="Arial"/>
                <w:b/>
              </w:rPr>
            </w:pPr>
          </w:p>
        </w:tc>
        <w:tc>
          <w:tcPr>
            <w:tcW w:w="7420" w:type="dxa"/>
          </w:tcPr>
          <w:p w:rsidR="005A22D2" w:rsidRDefault="005A22D2" w:rsidP="00E60BDB">
            <w:pPr>
              <w:contextualSpacing/>
              <w:rPr>
                <w:rFonts w:ascii="Arial" w:hAnsi="Arial" w:cs="Arial"/>
                <w:b/>
              </w:rPr>
            </w:pPr>
            <w:r>
              <w:rPr>
                <w:rFonts w:ascii="Arial" w:hAnsi="Arial" w:cs="Arial"/>
                <w:b/>
              </w:rPr>
              <w:t>2.</w:t>
            </w:r>
          </w:p>
          <w:p w:rsidR="005A22D2" w:rsidRDefault="005A22D2" w:rsidP="00E60BDB">
            <w:pPr>
              <w:contextualSpacing/>
              <w:rPr>
                <w:rFonts w:ascii="Arial" w:hAnsi="Arial" w:cs="Arial"/>
              </w:rPr>
            </w:pPr>
            <w:r w:rsidRPr="00E60BDB">
              <w:rPr>
                <w:rFonts w:ascii="Arial" w:hAnsi="Arial" w:cs="Arial"/>
                <w:b/>
              </w:rPr>
              <w:t>Case:</w:t>
            </w:r>
            <w:r>
              <w:rPr>
                <w:rFonts w:ascii="Arial" w:hAnsi="Arial" w:cs="Arial"/>
              </w:rPr>
              <w:t xml:space="preserve"> </w:t>
            </w:r>
            <w:r w:rsidRPr="00E60BDB">
              <w:rPr>
                <w:rFonts w:ascii="Arial" w:hAnsi="Arial" w:cs="Arial"/>
              </w:rPr>
              <w:t xml:space="preserve">A 62-year-old woman with diabetes is admitted to the coronary care unit following a myocardial infarction. Three days later she has </w:t>
            </w:r>
            <w:r w:rsidRPr="00E60BDB">
              <w:rPr>
                <w:rFonts w:ascii="Arial" w:hAnsi="Arial" w:cs="Arial"/>
              </w:rPr>
              <w:lastRenderedPageBreak/>
              <w:t xml:space="preserve">become very unwell. On examination she is </w:t>
            </w:r>
            <w:proofErr w:type="spellStart"/>
            <w:r w:rsidRPr="00E60BDB">
              <w:rPr>
                <w:rFonts w:ascii="Arial" w:hAnsi="Arial" w:cs="Arial"/>
              </w:rPr>
              <w:t>dyspnoeic</w:t>
            </w:r>
            <w:proofErr w:type="spellEnd"/>
            <w:r w:rsidRPr="00E60BDB">
              <w:rPr>
                <w:rFonts w:ascii="Arial" w:hAnsi="Arial" w:cs="Arial"/>
              </w:rPr>
              <w:t xml:space="preserve"> and the apex beat is at the 6th intercostal space, anterior axillary line, with a </w:t>
            </w:r>
            <w:proofErr w:type="spellStart"/>
            <w:r w:rsidRPr="00E60BDB">
              <w:rPr>
                <w:rFonts w:ascii="Arial" w:hAnsi="Arial" w:cs="Arial"/>
              </w:rPr>
              <w:t>pansystolic</w:t>
            </w:r>
            <w:proofErr w:type="spellEnd"/>
            <w:r w:rsidRPr="00E60BDB">
              <w:rPr>
                <w:rFonts w:ascii="Arial" w:hAnsi="Arial" w:cs="Arial"/>
              </w:rPr>
              <w:t xml:space="preserve"> murmur radiating to the axilla. Examination of the lungs reveals crackles at both bases and mid-zones, with raised jugular venous pressure and ankle swelling. Her pulse is 126/min, blood pressure 106/65 </w:t>
            </w:r>
            <w:proofErr w:type="spellStart"/>
            <w:r w:rsidRPr="00E60BDB">
              <w:rPr>
                <w:rFonts w:ascii="Arial" w:hAnsi="Arial" w:cs="Arial"/>
              </w:rPr>
              <w:t>mmHG</w:t>
            </w:r>
            <w:proofErr w:type="spellEnd"/>
            <w:r w:rsidRPr="00E60BDB">
              <w:rPr>
                <w:rFonts w:ascii="Arial" w:hAnsi="Arial" w:cs="Arial"/>
              </w:rPr>
              <w:t>, temperature 37.3 degrees Celsius, respiratory rate 24/min.</w:t>
            </w:r>
          </w:p>
          <w:p w:rsidR="005A22D2" w:rsidRPr="001F04B2" w:rsidRDefault="005A22D2" w:rsidP="00E60BDB">
            <w:pPr>
              <w:contextualSpacing/>
              <w:rPr>
                <w:rFonts w:ascii="Arial" w:hAnsi="Arial" w:cs="Arial"/>
              </w:rPr>
            </w:pPr>
            <w:r w:rsidRPr="00E60BDB">
              <w:rPr>
                <w:rFonts w:ascii="Arial" w:hAnsi="Arial" w:cs="Arial"/>
                <w:b/>
              </w:rPr>
              <w:t>Explanation:</w:t>
            </w:r>
            <w:r>
              <w:rPr>
                <w:rFonts w:ascii="Arial" w:hAnsi="Arial" w:cs="Arial"/>
                <w:b/>
              </w:rPr>
              <w:t xml:space="preserve"> </w:t>
            </w:r>
            <w:r w:rsidRPr="00E60BDB">
              <w:rPr>
                <w:rFonts w:ascii="Arial" w:hAnsi="Arial" w:cs="Arial"/>
              </w:rPr>
              <w:t xml:space="preserve">This is because the sudden onset at 3 days with evidence of a dilated heart, mitral regurgitation and pulmonary </w:t>
            </w:r>
            <w:proofErr w:type="spellStart"/>
            <w:r w:rsidRPr="00E60BDB">
              <w:rPr>
                <w:rFonts w:ascii="Arial" w:hAnsi="Arial" w:cs="Arial"/>
              </w:rPr>
              <w:t>oedema</w:t>
            </w:r>
            <w:proofErr w:type="spellEnd"/>
            <w:r w:rsidRPr="00E60BDB">
              <w:rPr>
                <w:rFonts w:ascii="Arial" w:hAnsi="Arial" w:cs="Arial"/>
              </w:rPr>
              <w:t xml:space="preserve"> suggests papillary muscle rupture.</w:t>
            </w:r>
          </w:p>
        </w:tc>
        <w:tc>
          <w:tcPr>
            <w:tcW w:w="918" w:type="dxa"/>
          </w:tcPr>
          <w:p w:rsidR="005A22D2" w:rsidRPr="001F04B2" w:rsidRDefault="005A22D2" w:rsidP="001F04B2">
            <w:pPr>
              <w:jc w:val="center"/>
              <w:rPr>
                <w:rFonts w:ascii="Arial" w:hAnsi="Arial" w:cs="Arial"/>
              </w:rPr>
            </w:pPr>
            <w:r>
              <w:rPr>
                <w:rFonts w:ascii="Arial" w:hAnsi="Arial" w:cs="Arial"/>
              </w:rPr>
              <w:lastRenderedPageBreak/>
              <w:t>F</w:t>
            </w:r>
          </w:p>
        </w:tc>
      </w:tr>
    </w:tbl>
    <w:p w:rsidR="001F04B2" w:rsidRPr="001F04B2" w:rsidRDefault="001F04B2" w:rsidP="001F04B2">
      <w:pPr>
        <w:spacing w:after="200" w:line="276" w:lineRule="auto"/>
        <w:rPr>
          <w:rFonts w:ascii="Times New Roman" w:eastAsia="SimSun" w:hAnsi="Times New Roman" w:cs="Times New Roman"/>
          <w:sz w:val="24"/>
          <w:szCs w:val="24"/>
          <w:lang w:eastAsia="zh-CN"/>
        </w:rPr>
      </w:pPr>
    </w:p>
    <w:p w:rsidR="00087B50" w:rsidRDefault="00087B50" w:rsidP="00087B50">
      <w:pPr>
        <w:spacing w:after="200" w:line="276" w:lineRule="auto"/>
        <w:rPr>
          <w:rFonts w:ascii="Arial" w:eastAsia="SimSun" w:hAnsi="Arial" w:cs="Arial"/>
          <w:lang w:eastAsia="zh-CN"/>
        </w:rPr>
      </w:pPr>
      <w:r w:rsidRPr="001F04B2">
        <w:rPr>
          <w:rFonts w:ascii="Arial" w:eastAsia="SimSun" w:hAnsi="Arial" w:cs="Arial"/>
          <w:lang w:eastAsia="zh-CN"/>
        </w:rPr>
        <w:t xml:space="preserve">Extended Matching </w:t>
      </w:r>
      <w:r w:rsidR="005A22D2">
        <w:rPr>
          <w:rFonts w:ascii="Arial" w:eastAsia="SimSun" w:hAnsi="Arial" w:cs="Arial"/>
          <w:lang w:eastAsia="zh-CN"/>
        </w:rPr>
        <w:t>Question</w:t>
      </w:r>
      <w:r w:rsidRPr="001F04B2">
        <w:rPr>
          <w:rFonts w:ascii="Arial" w:eastAsia="SimSun" w:hAnsi="Arial" w:cs="Arial"/>
          <w:lang w:eastAsia="zh-CN"/>
        </w:rPr>
        <w:t xml:space="preserve"> </w:t>
      </w:r>
      <w:r w:rsidR="00E60BDB">
        <w:rPr>
          <w:rFonts w:ascii="Arial" w:eastAsia="SimSun" w:hAnsi="Arial" w:cs="Arial"/>
          <w:lang w:eastAsia="zh-CN"/>
        </w:rPr>
        <w:t>1</w:t>
      </w:r>
    </w:p>
    <w:tbl>
      <w:tblPr>
        <w:tblStyle w:val="TableGrid1"/>
        <w:tblW w:w="0" w:type="auto"/>
        <w:tblLook w:val="04A0" w:firstRow="1" w:lastRow="0" w:firstColumn="1" w:lastColumn="0" w:noHBand="0" w:noVBand="1"/>
      </w:tblPr>
      <w:tblGrid>
        <w:gridCol w:w="1243"/>
        <w:gridCol w:w="7420"/>
        <w:gridCol w:w="918"/>
      </w:tblGrid>
      <w:tr w:rsidR="00E60BDB" w:rsidRPr="001F04B2" w:rsidTr="005A22D2">
        <w:tc>
          <w:tcPr>
            <w:tcW w:w="1243" w:type="dxa"/>
          </w:tcPr>
          <w:p w:rsidR="00E60BDB" w:rsidRPr="005A22D2" w:rsidRDefault="00E60BDB" w:rsidP="00391305">
            <w:pPr>
              <w:jc w:val="center"/>
              <w:rPr>
                <w:rFonts w:ascii="Arial" w:hAnsi="Arial" w:cs="Arial"/>
                <w:b/>
              </w:rPr>
            </w:pPr>
            <w:r w:rsidRPr="005A22D2">
              <w:rPr>
                <w:rFonts w:ascii="Arial" w:hAnsi="Arial" w:cs="Arial"/>
                <w:b/>
              </w:rPr>
              <w:t>Question:</w:t>
            </w:r>
          </w:p>
        </w:tc>
        <w:tc>
          <w:tcPr>
            <w:tcW w:w="8338" w:type="dxa"/>
            <w:gridSpan w:val="2"/>
          </w:tcPr>
          <w:p w:rsidR="00E60BDB" w:rsidRPr="001F04B2" w:rsidRDefault="00E60BDB" w:rsidP="00391305">
            <w:pPr>
              <w:rPr>
                <w:rFonts w:ascii="Arial" w:hAnsi="Arial" w:cs="Arial"/>
              </w:rPr>
            </w:pPr>
          </w:p>
        </w:tc>
      </w:tr>
      <w:tr w:rsidR="00E60BDB" w:rsidRPr="001F04B2" w:rsidTr="005A22D2">
        <w:tc>
          <w:tcPr>
            <w:tcW w:w="1243" w:type="dxa"/>
          </w:tcPr>
          <w:p w:rsidR="00E60BDB" w:rsidRPr="005A22D2" w:rsidRDefault="00E60BDB" w:rsidP="00391305">
            <w:pPr>
              <w:jc w:val="center"/>
              <w:rPr>
                <w:rFonts w:ascii="Arial" w:hAnsi="Arial" w:cs="Arial"/>
                <w:b/>
              </w:rPr>
            </w:pPr>
            <w:r w:rsidRPr="005A22D2">
              <w:rPr>
                <w:rFonts w:ascii="Arial" w:hAnsi="Arial" w:cs="Arial"/>
                <w:b/>
              </w:rPr>
              <w:t>Options:</w:t>
            </w:r>
          </w:p>
        </w:tc>
        <w:tc>
          <w:tcPr>
            <w:tcW w:w="8338" w:type="dxa"/>
            <w:gridSpan w:val="2"/>
          </w:tcPr>
          <w:p w:rsidR="00E60BDB" w:rsidRPr="001F04B2" w:rsidRDefault="00E60BDB" w:rsidP="00391305">
            <w:pPr>
              <w:rPr>
                <w:rFonts w:ascii="Arial" w:hAnsi="Arial" w:cs="Arial"/>
              </w:rPr>
            </w:pPr>
          </w:p>
        </w:tc>
      </w:tr>
      <w:tr w:rsidR="005A22D2" w:rsidRPr="001F04B2" w:rsidTr="005A22D2">
        <w:tc>
          <w:tcPr>
            <w:tcW w:w="1243" w:type="dxa"/>
            <w:vMerge w:val="restart"/>
          </w:tcPr>
          <w:p w:rsidR="005A22D2" w:rsidRPr="005A22D2" w:rsidRDefault="005A22D2" w:rsidP="00391305">
            <w:pPr>
              <w:jc w:val="center"/>
              <w:rPr>
                <w:rFonts w:ascii="Arial" w:hAnsi="Arial" w:cs="Arial"/>
                <w:b/>
              </w:rPr>
            </w:pPr>
            <w:r w:rsidRPr="005A22D2">
              <w:rPr>
                <w:rFonts w:ascii="Arial" w:hAnsi="Arial" w:cs="Arial"/>
                <w:b/>
              </w:rPr>
              <w:t>Stems:</w:t>
            </w:r>
          </w:p>
        </w:tc>
        <w:tc>
          <w:tcPr>
            <w:tcW w:w="7420" w:type="dxa"/>
          </w:tcPr>
          <w:p w:rsidR="005A22D2" w:rsidRPr="00F51A29" w:rsidRDefault="005A22D2" w:rsidP="00391305">
            <w:pPr>
              <w:rPr>
                <w:rFonts w:ascii="Arial" w:hAnsi="Arial" w:cs="Arial"/>
              </w:rPr>
            </w:pPr>
            <w:r>
              <w:rPr>
                <w:rFonts w:ascii="Arial" w:hAnsi="Arial" w:cs="Arial"/>
                <w:b/>
              </w:rPr>
              <w:t>1.</w:t>
            </w:r>
            <w:r w:rsidR="00F51A29">
              <w:rPr>
                <w:rFonts w:ascii="Arial" w:hAnsi="Arial" w:cs="Arial"/>
                <w:b/>
              </w:rPr>
              <w:t xml:space="preserve"> </w:t>
            </w:r>
          </w:p>
          <w:p w:rsidR="005A22D2" w:rsidRDefault="005A22D2" w:rsidP="005A22D2">
            <w:pPr>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5A22D2">
            <w:pPr>
              <w:rPr>
                <w:rFonts w:ascii="Arial" w:hAnsi="Arial" w:cs="Arial"/>
              </w:rPr>
            </w:pPr>
            <w:r w:rsidRPr="00E60BDB">
              <w:rPr>
                <w:rFonts w:ascii="Arial" w:hAnsi="Arial" w:cs="Arial"/>
                <w:b/>
              </w:rPr>
              <w:t>Explanation:</w:t>
            </w:r>
            <w:r>
              <w:rPr>
                <w:rFonts w:ascii="Arial" w:hAnsi="Arial" w:cs="Arial"/>
                <w:b/>
              </w:rPr>
              <w:t xml:space="preserve"> </w:t>
            </w:r>
          </w:p>
        </w:tc>
        <w:tc>
          <w:tcPr>
            <w:tcW w:w="918" w:type="dxa"/>
          </w:tcPr>
          <w:p w:rsidR="005A22D2" w:rsidRPr="001F04B2" w:rsidRDefault="005A22D2" w:rsidP="00391305">
            <w:pPr>
              <w:jc w:val="center"/>
              <w:rPr>
                <w:rFonts w:ascii="Arial" w:hAnsi="Arial" w:cs="Arial"/>
              </w:rPr>
            </w:pPr>
          </w:p>
        </w:tc>
      </w:tr>
      <w:tr w:rsidR="005A22D2" w:rsidRPr="001F04B2" w:rsidTr="005A22D2">
        <w:tc>
          <w:tcPr>
            <w:tcW w:w="1243" w:type="dxa"/>
            <w:vMerge/>
          </w:tcPr>
          <w:p w:rsidR="005A22D2" w:rsidRPr="001F04B2" w:rsidRDefault="005A22D2" w:rsidP="00391305">
            <w:pPr>
              <w:rPr>
                <w:rFonts w:ascii="Arial" w:hAnsi="Arial" w:cs="Arial"/>
                <w:b/>
              </w:rPr>
            </w:pPr>
          </w:p>
        </w:tc>
        <w:tc>
          <w:tcPr>
            <w:tcW w:w="7420" w:type="dxa"/>
          </w:tcPr>
          <w:p w:rsidR="005A22D2" w:rsidRDefault="005A22D2" w:rsidP="00391305">
            <w:pPr>
              <w:contextualSpacing/>
              <w:rPr>
                <w:rFonts w:ascii="Arial" w:hAnsi="Arial" w:cs="Arial"/>
                <w:b/>
              </w:rPr>
            </w:pPr>
            <w:r>
              <w:rPr>
                <w:rFonts w:ascii="Arial" w:hAnsi="Arial" w:cs="Arial"/>
                <w:b/>
              </w:rPr>
              <w:t>2.</w:t>
            </w:r>
          </w:p>
          <w:p w:rsidR="005A22D2" w:rsidRDefault="005A22D2" w:rsidP="005A22D2">
            <w:pPr>
              <w:contextualSpacing/>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5A22D2">
            <w:pPr>
              <w:contextualSpacing/>
              <w:rPr>
                <w:rFonts w:ascii="Arial" w:hAnsi="Arial" w:cs="Arial"/>
              </w:rPr>
            </w:pPr>
            <w:r w:rsidRPr="00E60BDB">
              <w:rPr>
                <w:rFonts w:ascii="Arial" w:hAnsi="Arial" w:cs="Arial"/>
                <w:b/>
              </w:rPr>
              <w:t>Explanation:</w:t>
            </w:r>
            <w:r>
              <w:rPr>
                <w:rFonts w:ascii="Arial" w:hAnsi="Arial" w:cs="Arial"/>
                <w:b/>
              </w:rPr>
              <w:t xml:space="preserve"> </w:t>
            </w:r>
          </w:p>
        </w:tc>
        <w:tc>
          <w:tcPr>
            <w:tcW w:w="918" w:type="dxa"/>
          </w:tcPr>
          <w:p w:rsidR="005A22D2" w:rsidRPr="001F04B2" w:rsidRDefault="005A22D2" w:rsidP="00391305">
            <w:pPr>
              <w:jc w:val="center"/>
              <w:rPr>
                <w:rFonts w:ascii="Arial" w:hAnsi="Arial" w:cs="Arial"/>
              </w:rPr>
            </w:pPr>
          </w:p>
        </w:tc>
      </w:tr>
      <w:tr w:rsidR="005A22D2" w:rsidRPr="001F04B2" w:rsidTr="005A22D2">
        <w:tc>
          <w:tcPr>
            <w:tcW w:w="1243" w:type="dxa"/>
            <w:vMerge/>
          </w:tcPr>
          <w:p w:rsidR="005A22D2" w:rsidRPr="001F04B2" w:rsidRDefault="005A22D2" w:rsidP="00391305">
            <w:pPr>
              <w:rPr>
                <w:rFonts w:ascii="Arial" w:hAnsi="Arial" w:cs="Arial"/>
                <w:b/>
              </w:rPr>
            </w:pPr>
          </w:p>
        </w:tc>
        <w:tc>
          <w:tcPr>
            <w:tcW w:w="7420" w:type="dxa"/>
          </w:tcPr>
          <w:p w:rsidR="005A22D2" w:rsidRDefault="00F51A29" w:rsidP="005A22D2">
            <w:pPr>
              <w:contextualSpacing/>
              <w:rPr>
                <w:rFonts w:ascii="Arial" w:hAnsi="Arial" w:cs="Arial"/>
                <w:b/>
              </w:rPr>
            </w:pPr>
            <w:r>
              <w:rPr>
                <w:rFonts w:ascii="Arial" w:hAnsi="Arial" w:cs="Arial"/>
                <w:b/>
              </w:rPr>
              <w:t>3</w:t>
            </w:r>
            <w:r w:rsidR="005A22D2">
              <w:rPr>
                <w:rFonts w:ascii="Arial" w:hAnsi="Arial" w:cs="Arial"/>
                <w:b/>
              </w:rPr>
              <w:t>.</w:t>
            </w:r>
          </w:p>
          <w:p w:rsidR="005A22D2" w:rsidRPr="00F51A29" w:rsidRDefault="005A22D2" w:rsidP="005A22D2">
            <w:pPr>
              <w:contextualSpacing/>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5A22D2">
            <w:pPr>
              <w:contextualSpacing/>
              <w:rPr>
                <w:rFonts w:ascii="Arial" w:hAnsi="Arial" w:cs="Arial"/>
              </w:rPr>
            </w:pPr>
            <w:r w:rsidRPr="00E60BDB">
              <w:rPr>
                <w:rFonts w:ascii="Arial" w:hAnsi="Arial" w:cs="Arial"/>
                <w:b/>
              </w:rPr>
              <w:t>Explanation:</w:t>
            </w:r>
          </w:p>
        </w:tc>
        <w:tc>
          <w:tcPr>
            <w:tcW w:w="918" w:type="dxa"/>
          </w:tcPr>
          <w:p w:rsidR="005A22D2" w:rsidRPr="001F04B2" w:rsidRDefault="005A22D2" w:rsidP="00391305">
            <w:pPr>
              <w:jc w:val="center"/>
              <w:rPr>
                <w:rFonts w:ascii="Arial" w:hAnsi="Arial" w:cs="Arial"/>
              </w:rPr>
            </w:pPr>
          </w:p>
        </w:tc>
      </w:tr>
      <w:tr w:rsidR="005A22D2" w:rsidRPr="001F04B2" w:rsidTr="005A22D2">
        <w:tc>
          <w:tcPr>
            <w:tcW w:w="1243" w:type="dxa"/>
            <w:vMerge/>
          </w:tcPr>
          <w:p w:rsidR="005A22D2" w:rsidRPr="001F04B2" w:rsidRDefault="005A22D2" w:rsidP="00391305">
            <w:pPr>
              <w:rPr>
                <w:rFonts w:ascii="Arial" w:hAnsi="Arial" w:cs="Arial"/>
                <w:b/>
              </w:rPr>
            </w:pPr>
          </w:p>
        </w:tc>
        <w:tc>
          <w:tcPr>
            <w:tcW w:w="7420" w:type="dxa"/>
          </w:tcPr>
          <w:p w:rsidR="005A22D2" w:rsidRDefault="00F51A29" w:rsidP="005A22D2">
            <w:pPr>
              <w:contextualSpacing/>
              <w:rPr>
                <w:rFonts w:ascii="Arial" w:hAnsi="Arial" w:cs="Arial"/>
                <w:b/>
              </w:rPr>
            </w:pPr>
            <w:r>
              <w:rPr>
                <w:rFonts w:ascii="Arial" w:hAnsi="Arial" w:cs="Arial"/>
                <w:b/>
              </w:rPr>
              <w:t>4</w:t>
            </w:r>
            <w:r w:rsidR="005A22D2">
              <w:rPr>
                <w:rFonts w:ascii="Arial" w:hAnsi="Arial" w:cs="Arial"/>
                <w:b/>
              </w:rPr>
              <w:t>.</w:t>
            </w:r>
          </w:p>
          <w:p w:rsidR="005A22D2" w:rsidRDefault="005A22D2" w:rsidP="005A22D2">
            <w:pPr>
              <w:contextualSpacing/>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5A22D2">
            <w:pPr>
              <w:contextualSpacing/>
              <w:rPr>
                <w:rFonts w:ascii="Arial" w:hAnsi="Arial" w:cs="Arial"/>
              </w:rPr>
            </w:pPr>
            <w:r w:rsidRPr="00E60BDB">
              <w:rPr>
                <w:rFonts w:ascii="Arial" w:hAnsi="Arial" w:cs="Arial"/>
                <w:b/>
              </w:rPr>
              <w:t>Explanation:</w:t>
            </w:r>
          </w:p>
        </w:tc>
        <w:tc>
          <w:tcPr>
            <w:tcW w:w="918" w:type="dxa"/>
          </w:tcPr>
          <w:p w:rsidR="005A22D2" w:rsidRPr="001F04B2" w:rsidRDefault="005A22D2" w:rsidP="00391305">
            <w:pPr>
              <w:jc w:val="center"/>
              <w:rPr>
                <w:rFonts w:ascii="Arial" w:hAnsi="Arial" w:cs="Arial"/>
              </w:rPr>
            </w:pPr>
          </w:p>
        </w:tc>
      </w:tr>
    </w:tbl>
    <w:p w:rsidR="00E60BDB" w:rsidRDefault="00E60BDB" w:rsidP="00087B50">
      <w:pPr>
        <w:spacing w:after="200" w:line="276" w:lineRule="auto"/>
        <w:rPr>
          <w:rFonts w:ascii="Arial" w:eastAsia="SimSun" w:hAnsi="Arial" w:cs="Arial"/>
          <w:lang w:eastAsia="zh-CN"/>
        </w:rPr>
      </w:pPr>
    </w:p>
    <w:p w:rsidR="005A22D2" w:rsidRDefault="005A22D2" w:rsidP="005A22D2">
      <w:pPr>
        <w:spacing w:after="200" w:line="276" w:lineRule="auto"/>
        <w:rPr>
          <w:rFonts w:ascii="Arial" w:eastAsia="SimSun" w:hAnsi="Arial" w:cs="Arial"/>
          <w:lang w:eastAsia="zh-CN"/>
        </w:rPr>
      </w:pPr>
      <w:r w:rsidRPr="001F04B2">
        <w:rPr>
          <w:rFonts w:ascii="Arial" w:eastAsia="SimSun" w:hAnsi="Arial" w:cs="Arial"/>
          <w:lang w:eastAsia="zh-CN"/>
        </w:rPr>
        <w:t xml:space="preserve">Extended Matching </w:t>
      </w:r>
      <w:r>
        <w:rPr>
          <w:rFonts w:ascii="Arial" w:eastAsia="SimSun" w:hAnsi="Arial" w:cs="Arial"/>
          <w:lang w:eastAsia="zh-CN"/>
        </w:rPr>
        <w:t>Question</w:t>
      </w:r>
      <w:r w:rsidRPr="001F04B2">
        <w:rPr>
          <w:rFonts w:ascii="Arial" w:eastAsia="SimSun" w:hAnsi="Arial" w:cs="Arial"/>
          <w:lang w:eastAsia="zh-CN"/>
        </w:rPr>
        <w:t xml:space="preserve"> </w:t>
      </w:r>
      <w:r>
        <w:rPr>
          <w:rFonts w:ascii="Arial" w:eastAsia="SimSun" w:hAnsi="Arial" w:cs="Arial"/>
          <w:lang w:eastAsia="zh-CN"/>
        </w:rPr>
        <w:t>2</w:t>
      </w:r>
    </w:p>
    <w:tbl>
      <w:tblPr>
        <w:tblStyle w:val="TableGrid1"/>
        <w:tblW w:w="0" w:type="auto"/>
        <w:tblLook w:val="04A0" w:firstRow="1" w:lastRow="0" w:firstColumn="1" w:lastColumn="0" w:noHBand="0" w:noVBand="1"/>
      </w:tblPr>
      <w:tblGrid>
        <w:gridCol w:w="1243"/>
        <w:gridCol w:w="7420"/>
        <w:gridCol w:w="918"/>
      </w:tblGrid>
      <w:tr w:rsidR="005A22D2" w:rsidRPr="001F04B2" w:rsidTr="00391305">
        <w:tc>
          <w:tcPr>
            <w:tcW w:w="1243" w:type="dxa"/>
          </w:tcPr>
          <w:p w:rsidR="005A22D2" w:rsidRPr="005A22D2" w:rsidRDefault="005A22D2" w:rsidP="00391305">
            <w:pPr>
              <w:jc w:val="center"/>
              <w:rPr>
                <w:rFonts w:ascii="Arial" w:hAnsi="Arial" w:cs="Arial"/>
                <w:b/>
              </w:rPr>
            </w:pPr>
            <w:r w:rsidRPr="005A22D2">
              <w:rPr>
                <w:rFonts w:ascii="Arial" w:hAnsi="Arial" w:cs="Arial"/>
                <w:b/>
              </w:rPr>
              <w:t>Question:</w:t>
            </w:r>
          </w:p>
        </w:tc>
        <w:tc>
          <w:tcPr>
            <w:tcW w:w="8338" w:type="dxa"/>
            <w:gridSpan w:val="2"/>
          </w:tcPr>
          <w:p w:rsidR="005A22D2" w:rsidRPr="001F04B2" w:rsidRDefault="005A22D2" w:rsidP="00391305">
            <w:pPr>
              <w:rPr>
                <w:rFonts w:ascii="Arial" w:hAnsi="Arial" w:cs="Arial"/>
              </w:rPr>
            </w:pPr>
          </w:p>
        </w:tc>
      </w:tr>
      <w:tr w:rsidR="005A22D2" w:rsidRPr="001F04B2" w:rsidTr="00391305">
        <w:tc>
          <w:tcPr>
            <w:tcW w:w="1243" w:type="dxa"/>
          </w:tcPr>
          <w:p w:rsidR="005A22D2" w:rsidRPr="005A22D2" w:rsidRDefault="005A22D2" w:rsidP="00391305">
            <w:pPr>
              <w:jc w:val="center"/>
              <w:rPr>
                <w:rFonts w:ascii="Arial" w:hAnsi="Arial" w:cs="Arial"/>
                <w:b/>
              </w:rPr>
            </w:pPr>
            <w:r w:rsidRPr="005A22D2">
              <w:rPr>
                <w:rFonts w:ascii="Arial" w:hAnsi="Arial" w:cs="Arial"/>
                <w:b/>
              </w:rPr>
              <w:t>Options:</w:t>
            </w:r>
          </w:p>
        </w:tc>
        <w:tc>
          <w:tcPr>
            <w:tcW w:w="8338" w:type="dxa"/>
            <w:gridSpan w:val="2"/>
          </w:tcPr>
          <w:p w:rsidR="005A22D2" w:rsidRPr="001F04B2" w:rsidRDefault="005A22D2" w:rsidP="00391305">
            <w:pPr>
              <w:rPr>
                <w:rFonts w:ascii="Arial" w:hAnsi="Arial" w:cs="Arial"/>
              </w:rPr>
            </w:pPr>
          </w:p>
        </w:tc>
      </w:tr>
      <w:tr w:rsidR="005A22D2" w:rsidRPr="001F04B2" w:rsidTr="00391305">
        <w:tc>
          <w:tcPr>
            <w:tcW w:w="1243" w:type="dxa"/>
            <w:vMerge w:val="restart"/>
          </w:tcPr>
          <w:p w:rsidR="005A22D2" w:rsidRPr="005A22D2" w:rsidRDefault="005A22D2" w:rsidP="00391305">
            <w:pPr>
              <w:jc w:val="center"/>
              <w:rPr>
                <w:rFonts w:ascii="Arial" w:hAnsi="Arial" w:cs="Arial"/>
                <w:b/>
              </w:rPr>
            </w:pPr>
            <w:r w:rsidRPr="005A22D2">
              <w:rPr>
                <w:rFonts w:ascii="Arial" w:hAnsi="Arial" w:cs="Arial"/>
                <w:b/>
              </w:rPr>
              <w:t>Stems:</w:t>
            </w:r>
          </w:p>
        </w:tc>
        <w:tc>
          <w:tcPr>
            <w:tcW w:w="7420" w:type="dxa"/>
          </w:tcPr>
          <w:p w:rsidR="005A22D2" w:rsidRDefault="005A22D2" w:rsidP="00391305">
            <w:pPr>
              <w:rPr>
                <w:rFonts w:ascii="Arial" w:hAnsi="Arial" w:cs="Arial"/>
                <w:b/>
              </w:rPr>
            </w:pPr>
            <w:r>
              <w:rPr>
                <w:rFonts w:ascii="Arial" w:hAnsi="Arial" w:cs="Arial"/>
                <w:b/>
              </w:rPr>
              <w:t>1.</w:t>
            </w:r>
          </w:p>
          <w:p w:rsidR="005A22D2" w:rsidRDefault="005A22D2" w:rsidP="00391305">
            <w:pPr>
              <w:rPr>
                <w:rFonts w:ascii="Arial" w:hAnsi="Arial" w:cs="Arial"/>
              </w:rPr>
            </w:pPr>
            <w:r w:rsidRPr="00E60BDB">
              <w:rPr>
                <w:rFonts w:ascii="Arial" w:hAnsi="Arial" w:cs="Arial"/>
                <w:b/>
              </w:rPr>
              <w:t>Case:</w:t>
            </w:r>
            <w:r>
              <w:rPr>
                <w:rFonts w:ascii="Arial" w:hAnsi="Arial" w:cs="Arial"/>
              </w:rPr>
              <w:t xml:space="preserve"> </w:t>
            </w:r>
          </w:p>
          <w:p w:rsidR="005A22D2" w:rsidRPr="00E60BDB" w:rsidRDefault="005A22D2" w:rsidP="00391305">
            <w:pPr>
              <w:rPr>
                <w:rFonts w:ascii="Arial" w:hAnsi="Arial" w:cs="Arial"/>
                <w:b/>
              </w:rPr>
            </w:pPr>
            <w:r w:rsidRPr="00E60BDB">
              <w:rPr>
                <w:rFonts w:ascii="Arial" w:hAnsi="Arial" w:cs="Arial"/>
                <w:b/>
              </w:rPr>
              <w:t>Explanation:</w:t>
            </w:r>
            <w:r>
              <w:rPr>
                <w:rFonts w:ascii="Arial" w:hAnsi="Arial" w:cs="Arial"/>
                <w:b/>
              </w:rPr>
              <w:t xml:space="preserve"> </w:t>
            </w:r>
          </w:p>
        </w:tc>
        <w:tc>
          <w:tcPr>
            <w:tcW w:w="918" w:type="dxa"/>
          </w:tcPr>
          <w:p w:rsidR="005A22D2" w:rsidRPr="001F04B2" w:rsidRDefault="005A22D2" w:rsidP="00391305">
            <w:pPr>
              <w:jc w:val="center"/>
              <w:rPr>
                <w:rFonts w:ascii="Arial" w:hAnsi="Arial" w:cs="Arial"/>
              </w:rPr>
            </w:pPr>
          </w:p>
        </w:tc>
      </w:tr>
      <w:tr w:rsidR="005A22D2" w:rsidRPr="001F04B2" w:rsidTr="00391305">
        <w:tc>
          <w:tcPr>
            <w:tcW w:w="1243" w:type="dxa"/>
            <w:vMerge/>
          </w:tcPr>
          <w:p w:rsidR="005A22D2" w:rsidRPr="001F04B2" w:rsidRDefault="005A22D2" w:rsidP="00391305">
            <w:pPr>
              <w:rPr>
                <w:rFonts w:ascii="Arial" w:hAnsi="Arial" w:cs="Arial"/>
                <w:b/>
              </w:rPr>
            </w:pPr>
          </w:p>
        </w:tc>
        <w:tc>
          <w:tcPr>
            <w:tcW w:w="7420" w:type="dxa"/>
          </w:tcPr>
          <w:p w:rsidR="005A22D2" w:rsidRDefault="005A22D2" w:rsidP="00391305">
            <w:pPr>
              <w:contextualSpacing/>
              <w:rPr>
                <w:rFonts w:ascii="Arial" w:hAnsi="Arial" w:cs="Arial"/>
                <w:b/>
              </w:rPr>
            </w:pPr>
            <w:r>
              <w:rPr>
                <w:rFonts w:ascii="Arial" w:hAnsi="Arial" w:cs="Arial"/>
                <w:b/>
              </w:rPr>
              <w:t>2.</w:t>
            </w:r>
          </w:p>
          <w:p w:rsidR="005A22D2" w:rsidRDefault="005A22D2" w:rsidP="00391305">
            <w:pPr>
              <w:contextualSpacing/>
              <w:rPr>
                <w:rFonts w:ascii="Arial" w:hAnsi="Arial" w:cs="Arial"/>
              </w:rPr>
            </w:pPr>
            <w:r w:rsidRPr="00E60BDB">
              <w:rPr>
                <w:rFonts w:ascii="Arial" w:hAnsi="Arial" w:cs="Arial"/>
                <w:b/>
              </w:rPr>
              <w:t>Case:</w:t>
            </w:r>
            <w:r>
              <w:rPr>
                <w:rFonts w:ascii="Arial" w:hAnsi="Arial" w:cs="Arial"/>
              </w:rPr>
              <w:t xml:space="preserve"> </w:t>
            </w:r>
          </w:p>
          <w:p w:rsidR="005A22D2" w:rsidRPr="001F04B2" w:rsidRDefault="005A22D2" w:rsidP="00391305">
            <w:pPr>
              <w:contextualSpacing/>
              <w:rPr>
                <w:rFonts w:ascii="Arial" w:hAnsi="Arial" w:cs="Arial"/>
              </w:rPr>
            </w:pPr>
            <w:r w:rsidRPr="00E60BDB">
              <w:rPr>
                <w:rFonts w:ascii="Arial" w:hAnsi="Arial" w:cs="Arial"/>
                <w:b/>
              </w:rPr>
              <w:t>Explanation:</w:t>
            </w:r>
            <w:r>
              <w:rPr>
                <w:rFonts w:ascii="Arial" w:hAnsi="Arial" w:cs="Arial"/>
                <w:b/>
              </w:rPr>
              <w:t xml:space="preserve"> </w:t>
            </w:r>
          </w:p>
        </w:tc>
        <w:tc>
          <w:tcPr>
            <w:tcW w:w="918" w:type="dxa"/>
          </w:tcPr>
          <w:p w:rsidR="005A22D2" w:rsidRPr="001F04B2" w:rsidRDefault="005A22D2" w:rsidP="00391305">
            <w:pPr>
              <w:jc w:val="center"/>
              <w:rPr>
                <w:rFonts w:ascii="Arial" w:hAnsi="Arial" w:cs="Arial"/>
              </w:rPr>
            </w:pPr>
          </w:p>
        </w:tc>
      </w:tr>
      <w:tr w:rsidR="005A22D2" w:rsidRPr="001F04B2" w:rsidTr="00391305">
        <w:tc>
          <w:tcPr>
            <w:tcW w:w="1243" w:type="dxa"/>
            <w:vMerge/>
          </w:tcPr>
          <w:p w:rsidR="005A22D2" w:rsidRPr="001F04B2" w:rsidRDefault="005A22D2" w:rsidP="00391305">
            <w:pPr>
              <w:rPr>
                <w:rFonts w:ascii="Arial" w:hAnsi="Arial" w:cs="Arial"/>
                <w:b/>
              </w:rPr>
            </w:pPr>
          </w:p>
        </w:tc>
        <w:tc>
          <w:tcPr>
            <w:tcW w:w="7420" w:type="dxa"/>
          </w:tcPr>
          <w:p w:rsidR="005A22D2" w:rsidRDefault="00F51A29" w:rsidP="00391305">
            <w:pPr>
              <w:contextualSpacing/>
              <w:rPr>
                <w:rFonts w:ascii="Arial" w:hAnsi="Arial" w:cs="Arial"/>
                <w:b/>
              </w:rPr>
            </w:pPr>
            <w:r>
              <w:rPr>
                <w:rFonts w:ascii="Arial" w:hAnsi="Arial" w:cs="Arial"/>
                <w:b/>
              </w:rPr>
              <w:t>3</w:t>
            </w:r>
            <w:r w:rsidR="005A22D2">
              <w:rPr>
                <w:rFonts w:ascii="Arial" w:hAnsi="Arial" w:cs="Arial"/>
                <w:b/>
              </w:rPr>
              <w:t>.</w:t>
            </w:r>
          </w:p>
          <w:p w:rsidR="005A22D2" w:rsidRDefault="005A22D2" w:rsidP="00391305">
            <w:pPr>
              <w:contextualSpacing/>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391305">
            <w:pPr>
              <w:contextualSpacing/>
              <w:rPr>
                <w:rFonts w:ascii="Arial" w:hAnsi="Arial" w:cs="Arial"/>
              </w:rPr>
            </w:pPr>
            <w:r w:rsidRPr="00E60BDB">
              <w:rPr>
                <w:rFonts w:ascii="Arial" w:hAnsi="Arial" w:cs="Arial"/>
                <w:b/>
              </w:rPr>
              <w:t>Explanation:</w:t>
            </w:r>
          </w:p>
        </w:tc>
        <w:tc>
          <w:tcPr>
            <w:tcW w:w="918" w:type="dxa"/>
          </w:tcPr>
          <w:p w:rsidR="005A22D2" w:rsidRPr="001F04B2" w:rsidRDefault="005A22D2" w:rsidP="00391305">
            <w:pPr>
              <w:jc w:val="center"/>
              <w:rPr>
                <w:rFonts w:ascii="Arial" w:hAnsi="Arial" w:cs="Arial"/>
              </w:rPr>
            </w:pPr>
          </w:p>
        </w:tc>
      </w:tr>
      <w:tr w:rsidR="005A22D2" w:rsidRPr="001F04B2" w:rsidTr="00391305">
        <w:tc>
          <w:tcPr>
            <w:tcW w:w="1243" w:type="dxa"/>
            <w:vMerge/>
          </w:tcPr>
          <w:p w:rsidR="005A22D2" w:rsidRPr="001F04B2" w:rsidRDefault="005A22D2" w:rsidP="00391305">
            <w:pPr>
              <w:rPr>
                <w:rFonts w:ascii="Arial" w:hAnsi="Arial" w:cs="Arial"/>
                <w:b/>
              </w:rPr>
            </w:pPr>
          </w:p>
        </w:tc>
        <w:tc>
          <w:tcPr>
            <w:tcW w:w="7420" w:type="dxa"/>
          </w:tcPr>
          <w:p w:rsidR="005A22D2" w:rsidRDefault="00F51A29" w:rsidP="00391305">
            <w:pPr>
              <w:contextualSpacing/>
              <w:rPr>
                <w:rFonts w:ascii="Arial" w:hAnsi="Arial" w:cs="Arial"/>
                <w:b/>
              </w:rPr>
            </w:pPr>
            <w:r>
              <w:rPr>
                <w:rFonts w:ascii="Arial" w:hAnsi="Arial" w:cs="Arial"/>
                <w:b/>
              </w:rPr>
              <w:t>4</w:t>
            </w:r>
            <w:r w:rsidR="005A22D2">
              <w:rPr>
                <w:rFonts w:ascii="Arial" w:hAnsi="Arial" w:cs="Arial"/>
                <w:b/>
              </w:rPr>
              <w:t>.</w:t>
            </w:r>
          </w:p>
          <w:p w:rsidR="005A22D2" w:rsidRDefault="005A22D2" w:rsidP="00391305">
            <w:pPr>
              <w:contextualSpacing/>
              <w:rPr>
                <w:rFonts w:ascii="Arial" w:hAnsi="Arial" w:cs="Arial"/>
              </w:rPr>
            </w:pPr>
            <w:r w:rsidRPr="00E60BDB">
              <w:rPr>
                <w:rFonts w:ascii="Arial" w:hAnsi="Arial" w:cs="Arial"/>
                <w:b/>
              </w:rPr>
              <w:t>Case:</w:t>
            </w:r>
            <w:r>
              <w:rPr>
                <w:rFonts w:ascii="Arial" w:hAnsi="Arial" w:cs="Arial"/>
              </w:rPr>
              <w:t xml:space="preserve"> </w:t>
            </w:r>
          </w:p>
          <w:p w:rsidR="005A22D2" w:rsidRPr="00F51A29" w:rsidRDefault="005A22D2" w:rsidP="00391305">
            <w:pPr>
              <w:contextualSpacing/>
              <w:rPr>
                <w:rFonts w:ascii="Arial" w:hAnsi="Arial" w:cs="Arial"/>
              </w:rPr>
            </w:pPr>
            <w:r w:rsidRPr="00E60BDB">
              <w:rPr>
                <w:rFonts w:ascii="Arial" w:hAnsi="Arial" w:cs="Arial"/>
                <w:b/>
              </w:rPr>
              <w:t>Explanation:</w:t>
            </w:r>
          </w:p>
        </w:tc>
        <w:tc>
          <w:tcPr>
            <w:tcW w:w="918" w:type="dxa"/>
          </w:tcPr>
          <w:p w:rsidR="005A22D2" w:rsidRPr="001F04B2" w:rsidRDefault="005A22D2" w:rsidP="00391305">
            <w:pPr>
              <w:jc w:val="center"/>
              <w:rPr>
                <w:rFonts w:ascii="Arial" w:hAnsi="Arial" w:cs="Arial"/>
              </w:rPr>
            </w:pPr>
          </w:p>
        </w:tc>
      </w:tr>
    </w:tbl>
    <w:p w:rsidR="005A22D2" w:rsidRPr="001F04B2" w:rsidRDefault="005A22D2" w:rsidP="00087B50">
      <w:pPr>
        <w:spacing w:after="200" w:line="276" w:lineRule="auto"/>
        <w:rPr>
          <w:rFonts w:ascii="Arial" w:eastAsia="SimSun" w:hAnsi="Arial" w:cs="Arial"/>
          <w:lang w:eastAsia="zh-CN"/>
        </w:rPr>
      </w:pPr>
    </w:p>
    <w:p w:rsidR="007D08E3" w:rsidRDefault="007D08E3" w:rsidP="007D08E3">
      <w:pPr>
        <w:rPr>
          <w:rFonts w:ascii="Arial" w:hAnsi="Arial" w:cs="Arial"/>
          <w:lang w:val="en-HK"/>
        </w:rPr>
      </w:pPr>
      <w:r>
        <w:rPr>
          <w:rFonts w:ascii="Arial" w:hAnsi="Arial" w:cs="Arial"/>
          <w:lang w:val="en-HK"/>
        </w:rPr>
        <w:t>(Please extend the list, as necessary)</w:t>
      </w:r>
    </w:p>
    <w:p w:rsidR="00D01CC2" w:rsidRDefault="00E60BDB" w:rsidP="00B02CDD">
      <w:pPr>
        <w:rPr>
          <w:rFonts w:ascii="Arial" w:hAnsi="Arial" w:cs="Arial"/>
          <w:lang w:val="en-HK"/>
        </w:rPr>
      </w:pPr>
      <w:bookmarkStart w:id="0" w:name="_GoBack"/>
      <w:bookmarkEnd w:id="0"/>
      <w:r>
        <w:rPr>
          <w:rFonts w:ascii="Arial" w:hAnsi="Arial" w:cs="Arial"/>
          <w:lang w:val="en-HK"/>
        </w:rPr>
        <w:t>Updated on July 23, 2020</w:t>
      </w:r>
    </w:p>
    <w:sectPr w:rsidR="00D01CC2" w:rsidSect="00CB53B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CF4"/>
    <w:multiLevelType w:val="hybridMultilevel"/>
    <w:tmpl w:val="AA04E3A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72103"/>
    <w:multiLevelType w:val="hybridMultilevel"/>
    <w:tmpl w:val="568A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62604"/>
    <w:multiLevelType w:val="hybridMultilevel"/>
    <w:tmpl w:val="F646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D58"/>
    <w:multiLevelType w:val="hybridMultilevel"/>
    <w:tmpl w:val="D47C0FB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91F42"/>
    <w:multiLevelType w:val="hybridMultilevel"/>
    <w:tmpl w:val="9B36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BF"/>
    <w:rsid w:val="000021F3"/>
    <w:rsid w:val="000235C2"/>
    <w:rsid w:val="00087B50"/>
    <w:rsid w:val="000C4031"/>
    <w:rsid w:val="000F480B"/>
    <w:rsid w:val="001632E5"/>
    <w:rsid w:val="00170BA0"/>
    <w:rsid w:val="001C4F39"/>
    <w:rsid w:val="001F04B2"/>
    <w:rsid w:val="002278DE"/>
    <w:rsid w:val="00274CBD"/>
    <w:rsid w:val="002C0E01"/>
    <w:rsid w:val="00393C84"/>
    <w:rsid w:val="003C1F95"/>
    <w:rsid w:val="0040468B"/>
    <w:rsid w:val="00453542"/>
    <w:rsid w:val="00484916"/>
    <w:rsid w:val="004F2E41"/>
    <w:rsid w:val="005A22D2"/>
    <w:rsid w:val="005B1FB0"/>
    <w:rsid w:val="005B5CEC"/>
    <w:rsid w:val="00604873"/>
    <w:rsid w:val="006077E5"/>
    <w:rsid w:val="006138F8"/>
    <w:rsid w:val="00672C9F"/>
    <w:rsid w:val="006F6C24"/>
    <w:rsid w:val="00720AD0"/>
    <w:rsid w:val="007575F7"/>
    <w:rsid w:val="00781B83"/>
    <w:rsid w:val="007D08E3"/>
    <w:rsid w:val="007D40E4"/>
    <w:rsid w:val="00831516"/>
    <w:rsid w:val="008B6DC7"/>
    <w:rsid w:val="00941F22"/>
    <w:rsid w:val="00983164"/>
    <w:rsid w:val="009E0F9B"/>
    <w:rsid w:val="00A3759C"/>
    <w:rsid w:val="00A70BFC"/>
    <w:rsid w:val="00AF1330"/>
    <w:rsid w:val="00B02CDD"/>
    <w:rsid w:val="00B53759"/>
    <w:rsid w:val="00B70633"/>
    <w:rsid w:val="00BA0D62"/>
    <w:rsid w:val="00BA595E"/>
    <w:rsid w:val="00BF0BF8"/>
    <w:rsid w:val="00C04E3A"/>
    <w:rsid w:val="00C764FC"/>
    <w:rsid w:val="00C8472C"/>
    <w:rsid w:val="00CA2315"/>
    <w:rsid w:val="00CB53BF"/>
    <w:rsid w:val="00D01CC2"/>
    <w:rsid w:val="00D339DA"/>
    <w:rsid w:val="00D34444"/>
    <w:rsid w:val="00D76CB8"/>
    <w:rsid w:val="00D82CC5"/>
    <w:rsid w:val="00D8512F"/>
    <w:rsid w:val="00DA2315"/>
    <w:rsid w:val="00DA3B19"/>
    <w:rsid w:val="00E04DB6"/>
    <w:rsid w:val="00E0789F"/>
    <w:rsid w:val="00E60BDB"/>
    <w:rsid w:val="00F164E8"/>
    <w:rsid w:val="00F51A29"/>
    <w:rsid w:val="00F73153"/>
    <w:rsid w:val="00F86EB8"/>
    <w:rsid w:val="00FB05EA"/>
    <w:rsid w:val="00FB1D87"/>
    <w:rsid w:val="00FB7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DA0A7-A810-476F-A821-7193A680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C9F"/>
    <w:pPr>
      <w:spacing w:after="0" w:line="240" w:lineRule="auto"/>
    </w:pPr>
  </w:style>
  <w:style w:type="paragraph" w:styleId="BalloonText">
    <w:name w:val="Balloon Text"/>
    <w:basedOn w:val="Normal"/>
    <w:link w:val="BalloonTextChar"/>
    <w:uiPriority w:val="99"/>
    <w:semiHidden/>
    <w:unhideWhenUsed/>
    <w:rsid w:val="00A37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9C"/>
    <w:rPr>
      <w:rFonts w:ascii="Segoe UI" w:hAnsi="Segoe UI" w:cs="Segoe UI"/>
      <w:sz w:val="18"/>
      <w:szCs w:val="18"/>
    </w:rPr>
  </w:style>
  <w:style w:type="paragraph" w:styleId="ListParagraph">
    <w:name w:val="List Paragraph"/>
    <w:basedOn w:val="Normal"/>
    <w:uiPriority w:val="34"/>
    <w:qFormat/>
    <w:rsid w:val="00D34444"/>
    <w:pPr>
      <w:ind w:left="720"/>
      <w:contextualSpacing/>
    </w:pPr>
  </w:style>
  <w:style w:type="table" w:customStyle="1" w:styleId="TableGrid1">
    <w:name w:val="Table Grid1"/>
    <w:basedOn w:val="TableNormal"/>
    <w:next w:val="TableGrid"/>
    <w:uiPriority w:val="59"/>
    <w:rsid w:val="001F04B2"/>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E61B6-D143-4A4C-A306-E6D48BB3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UDM, HKU.</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Tang</dc:creator>
  <cp:lastModifiedBy>Microsoft account</cp:lastModifiedBy>
  <cp:revision>5</cp:revision>
  <cp:lastPrinted>2019-09-13T09:15:00Z</cp:lastPrinted>
  <dcterms:created xsi:type="dcterms:W3CDTF">2020-07-23T03:24:00Z</dcterms:created>
  <dcterms:modified xsi:type="dcterms:W3CDTF">2020-07-23T03:52:00Z</dcterms:modified>
</cp:coreProperties>
</file>